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A7" w:rsidRPr="009C5D39" w:rsidRDefault="00B544A7" w:rsidP="009C5D39">
      <w:pPr>
        <w:pStyle w:val="NormlWeb"/>
        <w:jc w:val="center"/>
        <w:rPr>
          <w:b/>
          <w:bCs/>
          <w:sz w:val="28"/>
        </w:rPr>
      </w:pPr>
      <w:r w:rsidRPr="009C5D39">
        <w:rPr>
          <w:b/>
          <w:bCs/>
          <w:sz w:val="28"/>
        </w:rPr>
        <w:t xml:space="preserve">A </w:t>
      </w:r>
      <w:r w:rsidRPr="009C5D39">
        <w:rPr>
          <w:b/>
          <w:bCs/>
          <w:sz w:val="28"/>
        </w:rPr>
        <w:t>35/2013. (V. 22.) VM rendelet</w:t>
      </w:r>
      <w:r w:rsidRPr="009C5D39">
        <w:rPr>
          <w:b/>
          <w:bCs/>
          <w:sz w:val="28"/>
        </w:rPr>
        <w:t xml:space="preserve"> </w:t>
      </w:r>
      <w:r w:rsidR="009F59BF">
        <w:rPr>
          <w:b/>
          <w:bCs/>
          <w:sz w:val="28"/>
        </w:rPr>
        <w:t>14. §</w:t>
      </w:r>
      <w:proofErr w:type="spellStart"/>
      <w:r w:rsidR="009F59BF">
        <w:rPr>
          <w:b/>
          <w:bCs/>
          <w:sz w:val="28"/>
        </w:rPr>
        <w:t>-</w:t>
      </w:r>
      <w:proofErr w:type="gramStart"/>
      <w:r w:rsidR="009F59BF">
        <w:rPr>
          <w:b/>
          <w:bCs/>
          <w:sz w:val="28"/>
        </w:rPr>
        <w:t>a</w:t>
      </w:r>
      <w:proofErr w:type="spellEnd"/>
      <w:proofErr w:type="gramEnd"/>
      <w:r w:rsidR="009F59BF">
        <w:rPr>
          <w:b/>
          <w:bCs/>
          <w:sz w:val="28"/>
        </w:rPr>
        <w:t xml:space="preserve"> </w:t>
      </w:r>
      <w:r w:rsidRPr="009C5D39">
        <w:rPr>
          <w:b/>
          <w:bCs/>
          <w:sz w:val="28"/>
        </w:rPr>
        <w:t xml:space="preserve">alapján </w:t>
      </w:r>
      <w:r w:rsidRPr="009C5D39">
        <w:rPr>
          <w:b/>
          <w:bCs/>
          <w:color w:val="FF0000"/>
          <w:sz w:val="28"/>
        </w:rPr>
        <w:t xml:space="preserve">a pályázathoz ügyfélkapun </w:t>
      </w:r>
      <w:proofErr w:type="spellStart"/>
      <w:r w:rsidRPr="009C5D39">
        <w:rPr>
          <w:b/>
          <w:bCs/>
          <w:color w:val="FF0000"/>
          <w:sz w:val="28"/>
        </w:rPr>
        <w:t>szkennelve</w:t>
      </w:r>
      <w:proofErr w:type="spellEnd"/>
      <w:r w:rsidRPr="009C5D39">
        <w:rPr>
          <w:b/>
          <w:bCs/>
          <w:color w:val="FF0000"/>
          <w:sz w:val="28"/>
        </w:rPr>
        <w:t xml:space="preserve"> </w:t>
      </w:r>
      <w:r w:rsidR="009C5D39" w:rsidRPr="009C5D39">
        <w:rPr>
          <w:b/>
          <w:bCs/>
          <w:sz w:val="28"/>
        </w:rPr>
        <w:t>csatolandó dokumentumok</w:t>
      </w:r>
    </w:p>
    <w:p w:rsidR="00B544A7" w:rsidRPr="00B544A7" w:rsidRDefault="00B544A7" w:rsidP="00B544A7">
      <w:pPr>
        <w:pStyle w:val="NormlWeb"/>
        <w:jc w:val="both"/>
        <w:rPr>
          <w:b/>
          <w:bCs/>
        </w:rPr>
      </w:pPr>
      <w:r>
        <w:rPr>
          <w:b/>
          <w:bCs/>
        </w:rPr>
        <w:t>14. §</w:t>
      </w:r>
      <w:r>
        <w:t xml:space="preserve"> (1) A pályázathoz mellékelni kell</w:t>
      </w:r>
      <w:bookmarkStart w:id="0" w:name="_GoBack"/>
      <w:bookmarkEnd w:id="0"/>
    </w:p>
    <w:p w:rsidR="00B544A7" w:rsidRDefault="00B544A7" w:rsidP="00B544A7">
      <w:pPr>
        <w:pStyle w:val="NormlWeb"/>
        <w:spacing w:before="0" w:beforeAutospacing="0" w:after="120" w:afterAutospacing="0"/>
        <w:jc w:val="both"/>
      </w:pPr>
      <w:proofErr w:type="gramStart"/>
      <w:r>
        <w:rPr>
          <w:i/>
          <w:iCs/>
        </w:rPr>
        <w:t>a</w:t>
      </w:r>
      <w:proofErr w:type="gramEnd"/>
      <w:r>
        <w:rPr>
          <w:i/>
          <w:iCs/>
        </w:rPr>
        <w:t>)</w:t>
      </w:r>
      <w:r>
        <w:t xml:space="preserve"> </w:t>
      </w:r>
      <w:proofErr w:type="spellStart"/>
      <w:r>
        <w:t>a</w:t>
      </w:r>
      <w:proofErr w:type="spellEnd"/>
      <w:r>
        <w:t xml:space="preserve"> települési önkormányzat, települési nemzetiségi önkormányzat, illetve önálló jogi személyiséggel rendelkező önkormányzati társulás ügyfél esetén az érintett önkormányzat képviselő-testületének vagy társulási tanácsának a támogatási kérelemben szereplő cél megvalósításáról szóló határozatának kivonatát;</w:t>
      </w:r>
    </w:p>
    <w:p w:rsidR="00B544A7" w:rsidRDefault="00B544A7" w:rsidP="00B544A7">
      <w:pPr>
        <w:pStyle w:val="NormlWeb"/>
        <w:spacing w:before="0" w:beforeAutospacing="0"/>
        <w:jc w:val="both"/>
      </w:pPr>
      <w:r>
        <w:rPr>
          <w:i/>
          <w:iCs/>
        </w:rPr>
        <w:t>b)</w:t>
      </w:r>
      <w:r>
        <w:t xml:space="preserve"> az </w:t>
      </w:r>
      <w:proofErr w:type="gramStart"/>
      <w:r>
        <w:t>egyház nyilvántartásba</w:t>
      </w:r>
      <w:proofErr w:type="gramEnd"/>
      <w:r>
        <w:t xml:space="preserve"> vett adatait igazoló hatósági bizonyítványt, vagy a belső egyházi jogi személy jogi személyiségét igazoló egyházi igazolást, amelyet az egyház egészének, illetve legfőbb szervének vagy az adott jogi személy közvetlen felettes egyházi szervének az egyházakkal való kapcsolattartás koordinációjáért felelős miniszternél bejelentett képviselője vagy az egyház belső szabályai szerint erre feljogosított tisztségviselő állít ki;</w:t>
      </w:r>
    </w:p>
    <w:p w:rsidR="00B544A7" w:rsidRDefault="00B544A7" w:rsidP="00B544A7">
      <w:pPr>
        <w:pStyle w:val="NormlWeb"/>
        <w:spacing w:before="0" w:beforeAutospacing="0" w:after="0" w:afterAutospacing="0"/>
        <w:jc w:val="both"/>
      </w:pPr>
      <w:r>
        <w:rPr>
          <w:i/>
          <w:iCs/>
        </w:rPr>
        <w:t>c)</w:t>
      </w:r>
      <w:r>
        <w:t xml:space="preserve"> vállalkozási célú fejlesztés esetén az 1998/2006/EK bizottsági rendelet hatálya alá tartozó szervezetek esetében az ügyfél által</w:t>
      </w:r>
    </w:p>
    <w:p w:rsidR="00B544A7" w:rsidRDefault="00B544A7" w:rsidP="00B544A7">
      <w:pPr>
        <w:pStyle w:val="NormlWeb"/>
        <w:spacing w:before="0" w:beforeAutospacing="0" w:after="0" w:afterAutospacing="0"/>
        <w:jc w:val="both"/>
      </w:pPr>
      <w:proofErr w:type="spellStart"/>
      <w:r>
        <w:rPr>
          <w:i/>
          <w:iCs/>
        </w:rPr>
        <w:t>ca</w:t>
      </w:r>
      <w:proofErr w:type="spellEnd"/>
      <w:r>
        <w:rPr>
          <w:i/>
          <w:iCs/>
        </w:rPr>
        <w:t>)</w:t>
      </w:r>
      <w:r>
        <w:t xml:space="preserve"> az adott pénzügyi évben, valamint</w:t>
      </w:r>
    </w:p>
    <w:p w:rsidR="00B544A7" w:rsidRDefault="00B544A7" w:rsidP="00B544A7">
      <w:pPr>
        <w:pStyle w:val="NormlWeb"/>
        <w:spacing w:before="0" w:beforeAutospacing="0" w:after="0" w:afterAutospacing="0"/>
        <w:jc w:val="both"/>
      </w:pPr>
      <w:proofErr w:type="spellStart"/>
      <w:r>
        <w:rPr>
          <w:i/>
          <w:iCs/>
        </w:rPr>
        <w:t>cb</w:t>
      </w:r>
      <w:proofErr w:type="spellEnd"/>
      <w:r>
        <w:rPr>
          <w:i/>
          <w:iCs/>
        </w:rPr>
        <w:t>)</w:t>
      </w:r>
      <w:r>
        <w:t xml:space="preserve"> az előző két pénzügyi évben</w:t>
      </w:r>
    </w:p>
    <w:p w:rsidR="00B544A7" w:rsidRDefault="00B544A7" w:rsidP="00B544A7">
      <w:pPr>
        <w:pStyle w:val="NormlWeb"/>
        <w:spacing w:before="0" w:beforeAutospacing="0" w:after="120" w:afterAutospacing="0"/>
        <w:jc w:val="both"/>
      </w:pPr>
      <w:proofErr w:type="gramStart"/>
      <w:r>
        <w:t>megítélt</w:t>
      </w:r>
      <w:proofErr w:type="gramEnd"/>
      <w:r>
        <w:t xml:space="preserve"> de </w:t>
      </w:r>
      <w:proofErr w:type="spellStart"/>
      <w:r>
        <w:t>minimis</w:t>
      </w:r>
      <w:proofErr w:type="spellEnd"/>
      <w:r>
        <w:t xml:space="preserve"> támogatásról szóló nyilatkozatot;</w:t>
      </w:r>
    </w:p>
    <w:p w:rsidR="00B544A7" w:rsidRDefault="00B544A7" w:rsidP="00B544A7">
      <w:pPr>
        <w:pStyle w:val="NormlWeb"/>
        <w:spacing w:before="0" w:beforeAutospacing="0" w:after="120" w:afterAutospacing="0"/>
        <w:jc w:val="both"/>
      </w:pPr>
      <w:r>
        <w:rPr>
          <w:i/>
          <w:iCs/>
        </w:rPr>
        <w:t>d)</w:t>
      </w:r>
      <w:r>
        <w:t xml:space="preserve"> természetes személy ügyfél esetében a lakcímet igazoló hatósági igazolvány egyszerű másolatát;</w:t>
      </w:r>
    </w:p>
    <w:p w:rsidR="00B544A7" w:rsidRDefault="00B544A7" w:rsidP="00B544A7">
      <w:pPr>
        <w:pStyle w:val="NormlWeb"/>
        <w:spacing w:before="0" w:beforeAutospacing="0" w:after="120" w:afterAutospacing="0"/>
        <w:jc w:val="both"/>
      </w:pPr>
      <w:proofErr w:type="gramStart"/>
      <w:r>
        <w:rPr>
          <w:i/>
          <w:iCs/>
        </w:rPr>
        <w:t>e</w:t>
      </w:r>
      <w:proofErr w:type="gramEnd"/>
      <w:r>
        <w:rPr>
          <w:i/>
          <w:iCs/>
        </w:rPr>
        <w:t>)</w:t>
      </w:r>
      <w:r>
        <w:t xml:space="preserve"> a Vhr. 27. § (1) bekezdés </w:t>
      </w:r>
      <w:r>
        <w:rPr>
          <w:i/>
          <w:iCs/>
        </w:rPr>
        <w:t>b)</w:t>
      </w:r>
      <w:r>
        <w:t xml:space="preserve"> pontja szerinti okiratot, amennyiben a pályázat nem kizárólag marketingre vagy tanulmánykészítésre irányul;</w:t>
      </w:r>
    </w:p>
    <w:p w:rsidR="00B544A7" w:rsidRDefault="00B544A7" w:rsidP="00B544A7">
      <w:pPr>
        <w:pStyle w:val="NormlWeb"/>
        <w:spacing w:before="0" w:beforeAutospacing="0"/>
        <w:jc w:val="both"/>
      </w:pPr>
      <w:proofErr w:type="gramStart"/>
      <w:r>
        <w:rPr>
          <w:i/>
          <w:iCs/>
        </w:rPr>
        <w:t>f</w:t>
      </w:r>
      <w:proofErr w:type="gramEnd"/>
      <w:r>
        <w:rPr>
          <w:i/>
          <w:iCs/>
        </w:rPr>
        <w:t>)</w:t>
      </w:r>
      <w:r>
        <w:t xml:space="preserve"> legalább két, hasonló műszaki tartalommal rendelkező árajánlatot, amennyiben a referenciaár a 4. § (4) bekezdésében foglaltak alapján nem állapítható meg, valamint az ezek közül elfogadni kívánt árajánlat választásának indoklását.</w:t>
      </w:r>
    </w:p>
    <w:p w:rsidR="00B544A7" w:rsidRDefault="00B544A7" w:rsidP="00B544A7">
      <w:pPr>
        <w:pStyle w:val="NormlWeb"/>
        <w:spacing w:before="0" w:beforeAutospacing="0" w:after="0" w:afterAutospacing="0"/>
        <w:jc w:val="both"/>
      </w:pPr>
      <w:r>
        <w:t xml:space="preserve">(2) A támogatási kérelemhez építési beruházások esetén – a </w:t>
      </w:r>
      <w:proofErr w:type="spellStart"/>
      <w:r>
        <w:t>Vhr.-ben</w:t>
      </w:r>
      <w:proofErr w:type="spellEnd"/>
      <w:r>
        <w:t xml:space="preserve"> foglaltaktól eltérően – mellékelni kell a következő dokumentumok egyszerű másolatát:</w:t>
      </w:r>
    </w:p>
    <w:p w:rsidR="00B544A7" w:rsidRDefault="00B544A7" w:rsidP="00B544A7">
      <w:pPr>
        <w:pStyle w:val="NormlWeb"/>
        <w:spacing w:before="0" w:beforeAutospacing="0" w:after="0" w:afterAutospacing="0"/>
        <w:jc w:val="both"/>
      </w:pPr>
      <w:proofErr w:type="gramStart"/>
      <w:r>
        <w:rPr>
          <w:i/>
          <w:iCs/>
        </w:rPr>
        <w:t>a</w:t>
      </w:r>
      <w:proofErr w:type="gramEnd"/>
      <w:r>
        <w:rPr>
          <w:i/>
          <w:iCs/>
        </w:rPr>
        <w:t>)</w:t>
      </w:r>
      <w:r>
        <w:t xml:space="preserve"> építési engedélyköteles beruházás esetén</w:t>
      </w:r>
    </w:p>
    <w:p w:rsidR="00B544A7" w:rsidRDefault="00B544A7" w:rsidP="00B544A7">
      <w:pPr>
        <w:pStyle w:val="NormlWeb"/>
        <w:spacing w:before="0" w:beforeAutospacing="0" w:after="0" w:afterAutospacing="0"/>
        <w:jc w:val="both"/>
      </w:pPr>
      <w:proofErr w:type="spellStart"/>
      <w:r>
        <w:rPr>
          <w:i/>
          <w:iCs/>
        </w:rPr>
        <w:t>aa</w:t>
      </w:r>
      <w:proofErr w:type="spellEnd"/>
      <w:r>
        <w:rPr>
          <w:i/>
          <w:iCs/>
        </w:rPr>
        <w:t>)</w:t>
      </w:r>
      <w:r>
        <w:t xml:space="preserve"> az ügyfél nevére szóló jogerős és érvényes építési engedély vagy ennek hiányában a hatóság közokirati formában kiállított igazolás az építésügyi eljárás megindításáról, és</w:t>
      </w:r>
    </w:p>
    <w:p w:rsidR="00B544A7" w:rsidRDefault="00B544A7" w:rsidP="00B544A7">
      <w:pPr>
        <w:pStyle w:val="NormlWeb"/>
        <w:spacing w:before="0" w:beforeAutospacing="0" w:after="120" w:afterAutospacing="0"/>
        <w:jc w:val="both"/>
      </w:pPr>
      <w:r>
        <w:rPr>
          <w:i/>
          <w:iCs/>
        </w:rPr>
        <w:t>ab)</w:t>
      </w:r>
      <w:r>
        <w:t xml:space="preserve"> az ügyfél nevére szóló – a tervezői névjegyzékben </w:t>
      </w:r>
      <w:proofErr w:type="gramStart"/>
      <w:r>
        <w:t>szereplő tervező</w:t>
      </w:r>
      <w:proofErr w:type="gramEnd"/>
      <w:r>
        <w:t xml:space="preserve"> ellenjegyzésével ellátott – építési-műszaki dokumentáció, ami a tervezett építmény jellegétől függően tartalmazza a helyszínrajzot, alaprajzokat, homlokzatokat, metszeteket és részletrajzokat, azok méretarányos adatait, műszaki leírást, valamint a beruházás előtti, eredeti állapotot bemutató felmérési rajzot (alaprajzokat, homlokzatokat, metszeteket);</w:t>
      </w:r>
    </w:p>
    <w:p w:rsidR="00B544A7" w:rsidRDefault="00B544A7" w:rsidP="00B544A7">
      <w:pPr>
        <w:pStyle w:val="NormlWeb"/>
        <w:spacing w:before="0" w:beforeAutospacing="0" w:after="0" w:afterAutospacing="0"/>
        <w:jc w:val="both"/>
      </w:pPr>
      <w:r>
        <w:rPr>
          <w:i/>
          <w:iCs/>
        </w:rPr>
        <w:t>b)</w:t>
      </w:r>
      <w:r>
        <w:t xml:space="preserve"> nem építési engedélyköteles beruházás esetén</w:t>
      </w:r>
    </w:p>
    <w:p w:rsidR="00B544A7" w:rsidRDefault="00B544A7" w:rsidP="00B544A7">
      <w:pPr>
        <w:pStyle w:val="NormlWeb"/>
        <w:spacing w:before="0" w:beforeAutospacing="0" w:after="0" w:afterAutospacing="0"/>
        <w:jc w:val="both"/>
      </w:pPr>
      <w:proofErr w:type="spellStart"/>
      <w:r>
        <w:rPr>
          <w:i/>
          <w:iCs/>
        </w:rPr>
        <w:t>ba</w:t>
      </w:r>
      <w:proofErr w:type="spellEnd"/>
      <w:r>
        <w:rPr>
          <w:i/>
          <w:iCs/>
        </w:rPr>
        <w:t>)</w:t>
      </w:r>
      <w:r>
        <w:t xml:space="preserve"> az ügyfél nevére szóló, az illetékes építésügyi hatóság által kiadott eredeti nyilatkozat arról, hogy az építési tevékenység nem építési engedélyköteles, és</w:t>
      </w:r>
    </w:p>
    <w:p w:rsidR="00B544A7" w:rsidRDefault="00B544A7" w:rsidP="00B544A7">
      <w:pPr>
        <w:pStyle w:val="NormlWeb"/>
        <w:spacing w:before="0" w:beforeAutospacing="0" w:after="120" w:afterAutospacing="0"/>
        <w:jc w:val="both"/>
      </w:pPr>
      <w:proofErr w:type="spellStart"/>
      <w:r>
        <w:rPr>
          <w:i/>
          <w:iCs/>
        </w:rPr>
        <w:t>bb</w:t>
      </w:r>
      <w:proofErr w:type="spellEnd"/>
      <w:r>
        <w:rPr>
          <w:i/>
          <w:iCs/>
        </w:rPr>
        <w:t>)</w:t>
      </w:r>
      <w:r>
        <w:t xml:space="preserve"> az ügyfél nevére szóló – a tervezői névjegyzékben </w:t>
      </w:r>
      <w:proofErr w:type="gramStart"/>
      <w:r>
        <w:t>szereplő tervező</w:t>
      </w:r>
      <w:proofErr w:type="gramEnd"/>
      <w:r>
        <w:t xml:space="preserve"> ellenjegyzésével ellátott – építési tervdokumentáció, ami a tervezett építmény jellegétől függően tartalmazza a helyszínrajzot, alaprajzokat, homlokzatokat, metszeteket és részletrajzokat, azok méretarányos adatait, műszaki leírást, valamint a beruházás előtti, eredeti állapotot bemutató tervrajzokat;</w:t>
      </w:r>
    </w:p>
    <w:p w:rsidR="00B544A7" w:rsidRDefault="00B544A7" w:rsidP="00B544A7">
      <w:pPr>
        <w:pStyle w:val="NormlWeb"/>
        <w:spacing w:before="0" w:beforeAutospacing="0" w:after="0" w:afterAutospacing="0"/>
        <w:jc w:val="both"/>
      </w:pPr>
      <w:r>
        <w:rPr>
          <w:i/>
          <w:iCs/>
        </w:rPr>
        <w:t>c)</w:t>
      </w:r>
      <w:r>
        <w:t xml:space="preserve"> a tervezett fejlesztés településen belüli elhelyezkedését bemutató térképrészlet.</w:t>
      </w:r>
    </w:p>
    <w:p w:rsidR="006A0569" w:rsidRDefault="00B544A7" w:rsidP="00B544A7">
      <w:pPr>
        <w:pStyle w:val="NormlWeb"/>
        <w:spacing w:before="0" w:beforeAutospacing="0" w:after="0" w:afterAutospacing="0"/>
        <w:jc w:val="both"/>
      </w:pPr>
      <w:r>
        <w:t xml:space="preserve">(3) Az e rendelet alapján benyújtandó támogatási kérelem kapcsán a Vhr. 27. § (1) bekezdés </w:t>
      </w:r>
      <w:r>
        <w:rPr>
          <w:i/>
          <w:iCs/>
        </w:rPr>
        <w:t>h)–i)</w:t>
      </w:r>
      <w:r>
        <w:t xml:space="preserve"> pontját nem kell alkalmazni.</w:t>
      </w:r>
    </w:p>
    <w:sectPr w:rsidR="006A0569" w:rsidSect="009C5D39">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7"/>
    <w:rsid w:val="003D3F70"/>
    <w:rsid w:val="004A1805"/>
    <w:rsid w:val="006A0569"/>
    <w:rsid w:val="009C5D39"/>
    <w:rsid w:val="009F59BF"/>
    <w:rsid w:val="00B54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544A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544A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2823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Judit</dc:creator>
  <cp:lastModifiedBy>Szabó Judit</cp:lastModifiedBy>
  <cp:revision>3</cp:revision>
  <dcterms:created xsi:type="dcterms:W3CDTF">2013-05-24T10:38:00Z</dcterms:created>
  <dcterms:modified xsi:type="dcterms:W3CDTF">2013-05-24T10:44:00Z</dcterms:modified>
</cp:coreProperties>
</file>